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6AE" w:rsidRPr="006336AE" w:rsidRDefault="006336AE" w:rsidP="006336AE">
      <w:pPr>
        <w:jc w:val="both"/>
        <w:rPr>
          <w:rFonts w:ascii="Tahoma" w:hAnsi="Tahoma" w:cs="Tahoma"/>
          <w:sz w:val="22"/>
          <w:szCs w:val="22"/>
        </w:rPr>
      </w:pPr>
      <w:r w:rsidRPr="006336AE">
        <w:rPr>
          <w:rFonts w:ascii="Tahoma" w:hAnsi="Tahoma" w:cs="Tahoma"/>
          <w:sz w:val="22"/>
          <w:szCs w:val="22"/>
          <w:lang w:val="hr-HR"/>
        </w:rPr>
        <w:t>Broj: 01/1-02-1056/13</w:t>
      </w:r>
    </w:p>
    <w:p w:rsidR="006336AE" w:rsidRPr="006336AE" w:rsidRDefault="006336AE" w:rsidP="006336AE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6336AE">
        <w:rPr>
          <w:rFonts w:ascii="Tahoma" w:hAnsi="Tahoma" w:cs="Tahoma"/>
          <w:sz w:val="22"/>
          <w:szCs w:val="22"/>
          <w:lang w:val="hr-HR"/>
        </w:rPr>
        <w:t>Sarajevo, 07.10.2013.g.</w:t>
      </w:r>
    </w:p>
    <w:p w:rsidR="006336AE" w:rsidRPr="006336AE" w:rsidRDefault="006336AE" w:rsidP="006336AE">
      <w:pPr>
        <w:rPr>
          <w:rFonts w:ascii="Tahoma" w:hAnsi="Tahoma" w:cs="Tahoma"/>
          <w:sz w:val="22"/>
          <w:szCs w:val="22"/>
        </w:rPr>
      </w:pPr>
    </w:p>
    <w:p w:rsidR="006336AE" w:rsidRPr="006336AE" w:rsidRDefault="006336AE" w:rsidP="006336AE">
      <w:pPr>
        <w:rPr>
          <w:rFonts w:ascii="Tahoma" w:hAnsi="Tahoma" w:cs="Tahoma"/>
          <w:sz w:val="22"/>
          <w:szCs w:val="22"/>
        </w:rPr>
      </w:pPr>
    </w:p>
    <w:p w:rsidR="006336AE" w:rsidRPr="006336AE" w:rsidRDefault="006336AE" w:rsidP="006336AE">
      <w:pPr>
        <w:rPr>
          <w:rFonts w:ascii="Tahoma" w:hAnsi="Tahoma" w:cs="Tahoma"/>
          <w:sz w:val="22"/>
          <w:szCs w:val="22"/>
          <w:lang w:val="hr-HR"/>
        </w:rPr>
      </w:pPr>
      <w:r w:rsidRPr="006336AE">
        <w:rPr>
          <w:rFonts w:ascii="Tahoma" w:hAnsi="Tahoma" w:cs="Tahoma"/>
          <w:sz w:val="22"/>
          <w:szCs w:val="22"/>
        </w:rPr>
        <w:t>PREDSTAVNI</w:t>
      </w:r>
      <w:r w:rsidRPr="006336AE">
        <w:rPr>
          <w:rFonts w:ascii="Tahoma" w:hAnsi="Tahoma" w:cs="Tahoma"/>
          <w:sz w:val="22"/>
          <w:szCs w:val="22"/>
          <w:lang w:val="hr-HR"/>
        </w:rPr>
        <w:t>Č</w:t>
      </w:r>
      <w:r w:rsidRPr="006336AE">
        <w:rPr>
          <w:rFonts w:ascii="Tahoma" w:hAnsi="Tahoma" w:cs="Tahoma"/>
          <w:sz w:val="22"/>
          <w:szCs w:val="22"/>
        </w:rPr>
        <w:t>KOM</w:t>
      </w:r>
      <w:r w:rsidRPr="006336AE">
        <w:rPr>
          <w:rFonts w:ascii="Tahoma" w:hAnsi="Tahoma" w:cs="Tahoma"/>
          <w:sz w:val="22"/>
          <w:szCs w:val="22"/>
          <w:lang w:val="hr-HR"/>
        </w:rPr>
        <w:t xml:space="preserve"> </w:t>
      </w:r>
      <w:r w:rsidRPr="006336AE">
        <w:rPr>
          <w:rFonts w:ascii="Tahoma" w:hAnsi="Tahoma" w:cs="Tahoma"/>
          <w:sz w:val="22"/>
          <w:szCs w:val="22"/>
        </w:rPr>
        <w:t>DOMU</w:t>
      </w:r>
    </w:p>
    <w:p w:rsidR="006336AE" w:rsidRPr="006336AE" w:rsidRDefault="006336AE" w:rsidP="006336AE">
      <w:pPr>
        <w:rPr>
          <w:rFonts w:ascii="Tahoma" w:hAnsi="Tahoma" w:cs="Tahoma"/>
          <w:sz w:val="22"/>
          <w:szCs w:val="22"/>
          <w:lang w:val="hr-HR"/>
        </w:rPr>
      </w:pPr>
      <w:r w:rsidRPr="006336AE">
        <w:rPr>
          <w:rFonts w:ascii="Tahoma" w:hAnsi="Tahoma" w:cs="Tahoma"/>
          <w:sz w:val="22"/>
          <w:szCs w:val="22"/>
        </w:rPr>
        <w:t>PARLAMENTA</w:t>
      </w:r>
      <w:r w:rsidRPr="006336AE">
        <w:rPr>
          <w:rFonts w:ascii="Tahoma" w:hAnsi="Tahoma" w:cs="Tahoma"/>
          <w:sz w:val="22"/>
          <w:szCs w:val="22"/>
          <w:lang w:val="hr-HR"/>
        </w:rPr>
        <w:t xml:space="preserve"> </w:t>
      </w:r>
      <w:r w:rsidRPr="006336AE">
        <w:rPr>
          <w:rFonts w:ascii="Tahoma" w:hAnsi="Tahoma" w:cs="Tahoma"/>
          <w:sz w:val="22"/>
          <w:szCs w:val="22"/>
        </w:rPr>
        <w:t>FEDERACIJE</w:t>
      </w:r>
      <w:r w:rsidRPr="006336AE">
        <w:rPr>
          <w:rFonts w:ascii="Tahoma" w:hAnsi="Tahoma" w:cs="Tahoma"/>
          <w:sz w:val="22"/>
          <w:szCs w:val="22"/>
          <w:lang w:val="hr-HR"/>
        </w:rPr>
        <w:t xml:space="preserve"> </w:t>
      </w:r>
      <w:r w:rsidRPr="006336AE">
        <w:rPr>
          <w:rFonts w:ascii="Tahoma" w:hAnsi="Tahoma" w:cs="Tahoma"/>
          <w:sz w:val="22"/>
          <w:szCs w:val="22"/>
        </w:rPr>
        <w:t>B</w:t>
      </w:r>
      <w:r w:rsidR="00F97F48">
        <w:rPr>
          <w:rFonts w:ascii="Tahoma" w:hAnsi="Tahoma" w:cs="Tahoma"/>
          <w:sz w:val="22"/>
          <w:szCs w:val="22"/>
        </w:rPr>
        <w:t>I</w:t>
      </w:r>
      <w:r w:rsidRPr="006336AE">
        <w:rPr>
          <w:rFonts w:ascii="Tahoma" w:hAnsi="Tahoma" w:cs="Tahoma"/>
          <w:sz w:val="22"/>
          <w:szCs w:val="22"/>
        </w:rPr>
        <w:t>H</w:t>
      </w:r>
    </w:p>
    <w:p w:rsidR="006336AE" w:rsidRDefault="006336AE" w:rsidP="006336AE">
      <w:pPr>
        <w:rPr>
          <w:rFonts w:ascii="Tahoma" w:hAnsi="Tahoma" w:cs="Tahoma"/>
          <w:sz w:val="22"/>
          <w:szCs w:val="22"/>
        </w:rPr>
      </w:pPr>
    </w:p>
    <w:p w:rsidR="006336AE" w:rsidRPr="006336AE" w:rsidRDefault="006336AE" w:rsidP="006336AE">
      <w:pPr>
        <w:rPr>
          <w:rFonts w:ascii="Tahoma" w:hAnsi="Tahoma" w:cs="Tahoma"/>
          <w:sz w:val="22"/>
          <w:szCs w:val="22"/>
        </w:rPr>
      </w:pPr>
    </w:p>
    <w:p w:rsidR="006336AE" w:rsidRPr="006336AE" w:rsidRDefault="006336AE" w:rsidP="006336AE">
      <w:pPr>
        <w:pStyle w:val="BodyText"/>
        <w:spacing w:line="276" w:lineRule="auto"/>
        <w:ind w:firstLine="708"/>
        <w:rPr>
          <w:rFonts w:ascii="Tahoma" w:hAnsi="Tahoma" w:cs="Tahoma"/>
          <w:sz w:val="22"/>
          <w:szCs w:val="22"/>
          <w:lang w:val="bs-Latn-BA"/>
        </w:rPr>
      </w:pPr>
      <w:r w:rsidRPr="006336AE">
        <w:rPr>
          <w:rFonts w:ascii="Tahoma" w:hAnsi="Tahoma" w:cs="Tahoma"/>
          <w:sz w:val="22"/>
          <w:szCs w:val="22"/>
          <w:lang w:val="bs-Latn-BA"/>
        </w:rPr>
        <w:t xml:space="preserve">Ustavna komisija Predstavničkog doma Parlamenta Federacije BiH </w:t>
      </w:r>
      <w:r w:rsidRPr="006336AE">
        <w:rPr>
          <w:rFonts w:ascii="Tahoma" w:hAnsi="Tahoma" w:cs="Tahoma"/>
          <w:b/>
          <w:sz w:val="22"/>
          <w:szCs w:val="22"/>
          <w:lang w:val="bs-Latn-BA"/>
        </w:rPr>
        <w:t xml:space="preserve">na 17. sjednici, održanoj 07.10.2013. godine, </w:t>
      </w:r>
      <w:r w:rsidRPr="006336AE">
        <w:rPr>
          <w:rFonts w:ascii="Tahoma" w:hAnsi="Tahoma" w:cs="Tahoma"/>
          <w:sz w:val="22"/>
          <w:szCs w:val="22"/>
          <w:lang w:val="bs-Latn-BA"/>
        </w:rPr>
        <w:t>razmatrala je sljedeću tačku dnevnog reda:</w:t>
      </w:r>
    </w:p>
    <w:p w:rsidR="006336AE" w:rsidRPr="006336AE" w:rsidRDefault="006336AE" w:rsidP="006336AE">
      <w:pPr>
        <w:pStyle w:val="BodyText"/>
        <w:spacing w:line="276" w:lineRule="auto"/>
        <w:rPr>
          <w:rFonts w:ascii="Tahoma" w:hAnsi="Tahoma" w:cs="Tahoma"/>
          <w:sz w:val="22"/>
          <w:szCs w:val="22"/>
          <w:lang w:val="bs-Latn-BA"/>
        </w:rPr>
      </w:pPr>
    </w:p>
    <w:p w:rsidR="006336AE" w:rsidRPr="006336AE" w:rsidRDefault="006336AE" w:rsidP="006336AE">
      <w:pPr>
        <w:pStyle w:val="ListParagraph"/>
        <w:numPr>
          <w:ilvl w:val="0"/>
          <w:numId w:val="2"/>
        </w:numPr>
        <w:jc w:val="both"/>
        <w:rPr>
          <w:rFonts w:ascii="Tahoma" w:hAnsi="Tahoma" w:cs="Tahoma"/>
          <w:sz w:val="22"/>
          <w:szCs w:val="22"/>
          <w:lang w:val="bs-Latn-BA"/>
        </w:rPr>
      </w:pPr>
      <w:r w:rsidRPr="006336AE">
        <w:rPr>
          <w:rFonts w:ascii="Tahoma" w:hAnsi="Tahoma" w:cs="Tahoma"/>
          <w:sz w:val="22"/>
          <w:szCs w:val="22"/>
          <w:lang w:val="bs-Latn-BA"/>
        </w:rPr>
        <w:t>Informacija u vezi</w:t>
      </w:r>
      <w:r w:rsidR="00F97F48">
        <w:rPr>
          <w:rFonts w:ascii="Tahoma" w:hAnsi="Tahoma" w:cs="Tahoma"/>
          <w:sz w:val="22"/>
          <w:szCs w:val="22"/>
          <w:lang w:val="bs-Latn-BA"/>
        </w:rPr>
        <w:t xml:space="preserve"> sa</w:t>
      </w:r>
      <w:r w:rsidRPr="006336AE">
        <w:rPr>
          <w:rFonts w:ascii="Tahoma" w:hAnsi="Tahoma" w:cs="Tahoma"/>
          <w:sz w:val="22"/>
          <w:szCs w:val="22"/>
          <w:lang w:val="bs-Latn-BA"/>
        </w:rPr>
        <w:t xml:space="preserve"> dostavljeni</w:t>
      </w:r>
      <w:r w:rsidR="00F97F48">
        <w:rPr>
          <w:rFonts w:ascii="Tahoma" w:hAnsi="Tahoma" w:cs="Tahoma"/>
          <w:sz w:val="22"/>
          <w:szCs w:val="22"/>
          <w:lang w:val="bs-Latn-BA"/>
        </w:rPr>
        <w:t>m</w:t>
      </w:r>
      <w:r w:rsidRPr="006336AE">
        <w:rPr>
          <w:rFonts w:ascii="Tahoma" w:hAnsi="Tahoma" w:cs="Tahoma"/>
          <w:sz w:val="22"/>
          <w:szCs w:val="22"/>
          <w:lang w:val="bs-Latn-BA"/>
        </w:rPr>
        <w:t xml:space="preserve"> oficijelni</w:t>
      </w:r>
      <w:r w:rsidR="00F97F48">
        <w:rPr>
          <w:rFonts w:ascii="Tahoma" w:hAnsi="Tahoma" w:cs="Tahoma"/>
          <w:sz w:val="22"/>
          <w:szCs w:val="22"/>
          <w:lang w:val="bs-Latn-BA"/>
        </w:rPr>
        <w:t>m</w:t>
      </w:r>
      <w:r w:rsidRPr="006336AE">
        <w:rPr>
          <w:rFonts w:ascii="Tahoma" w:hAnsi="Tahoma" w:cs="Tahoma"/>
          <w:sz w:val="22"/>
          <w:szCs w:val="22"/>
          <w:lang w:val="bs-Latn-BA"/>
        </w:rPr>
        <w:t xml:space="preserve"> stavov</w:t>
      </w:r>
      <w:r w:rsidR="00F97F48">
        <w:rPr>
          <w:rFonts w:ascii="Tahoma" w:hAnsi="Tahoma" w:cs="Tahoma"/>
          <w:sz w:val="22"/>
          <w:szCs w:val="22"/>
          <w:lang w:val="bs-Latn-BA"/>
        </w:rPr>
        <w:t>im</w:t>
      </w:r>
      <w:r w:rsidRPr="006336AE">
        <w:rPr>
          <w:rFonts w:ascii="Tahoma" w:hAnsi="Tahoma" w:cs="Tahoma"/>
          <w:sz w:val="22"/>
          <w:szCs w:val="22"/>
          <w:lang w:val="bs-Latn-BA"/>
        </w:rPr>
        <w:t>a političkih stranaka zastupljenih u Predstavničkom domu Parlamenta Federacije BiH o mogućim promjenama Ustava Federacije BiH</w:t>
      </w:r>
      <w:r w:rsidR="00F97F48">
        <w:rPr>
          <w:rFonts w:ascii="Tahoma" w:hAnsi="Tahoma" w:cs="Tahoma"/>
          <w:sz w:val="22"/>
          <w:szCs w:val="22"/>
          <w:lang w:val="bs-Latn-BA"/>
        </w:rPr>
        <w:t>.</w:t>
      </w:r>
    </w:p>
    <w:p w:rsidR="006336AE" w:rsidRPr="006336AE" w:rsidRDefault="006336AE" w:rsidP="006336AE">
      <w:pPr>
        <w:pStyle w:val="BodyText"/>
        <w:spacing w:line="276" w:lineRule="auto"/>
        <w:ind w:left="1080"/>
        <w:rPr>
          <w:rFonts w:ascii="Tahoma" w:hAnsi="Tahoma" w:cs="Tahoma"/>
          <w:sz w:val="22"/>
          <w:szCs w:val="22"/>
          <w:lang w:val="bs-Latn-BA"/>
        </w:rPr>
      </w:pPr>
    </w:p>
    <w:p w:rsidR="006336AE" w:rsidRPr="006336AE" w:rsidRDefault="006336AE" w:rsidP="006336AE">
      <w:pPr>
        <w:pStyle w:val="BodyText"/>
        <w:ind w:firstLine="708"/>
        <w:rPr>
          <w:rFonts w:ascii="Tahoma" w:hAnsi="Tahoma" w:cs="Tahoma"/>
          <w:sz w:val="22"/>
          <w:szCs w:val="22"/>
          <w:lang w:val="bs-Latn-BA"/>
        </w:rPr>
      </w:pPr>
      <w:r w:rsidRPr="006336AE">
        <w:rPr>
          <w:rFonts w:ascii="Tahoma" w:hAnsi="Tahoma" w:cs="Tahoma"/>
          <w:sz w:val="22"/>
          <w:szCs w:val="22"/>
          <w:lang w:val="bs-Latn-BA"/>
        </w:rPr>
        <w:t xml:space="preserve">U skladu sa čl. 44., 57. i 154. Poslovnika Predstavničkog doma Parlamenta </w:t>
      </w:r>
      <w:r w:rsidR="00F97F48" w:rsidRPr="006336AE">
        <w:rPr>
          <w:rFonts w:ascii="Tahoma" w:hAnsi="Tahoma" w:cs="Tahoma"/>
          <w:sz w:val="22"/>
          <w:szCs w:val="22"/>
          <w:lang w:val="bs-Latn-BA"/>
        </w:rPr>
        <w:t xml:space="preserve">Federacije </w:t>
      </w:r>
      <w:r w:rsidRPr="006336AE">
        <w:rPr>
          <w:rFonts w:ascii="Tahoma" w:hAnsi="Tahoma" w:cs="Tahoma"/>
          <w:sz w:val="22"/>
          <w:szCs w:val="22"/>
          <w:lang w:val="bs-Latn-BA"/>
        </w:rPr>
        <w:t>BiH Ustavna komisija</w:t>
      </w:r>
      <w:r w:rsidRPr="006336AE">
        <w:rPr>
          <w:rFonts w:ascii="Tahoma" w:hAnsi="Tahoma" w:cs="Tahoma"/>
          <w:b/>
          <w:sz w:val="22"/>
          <w:szCs w:val="22"/>
          <w:lang w:val="bs-Latn-BA"/>
        </w:rPr>
        <w:t xml:space="preserve"> </w:t>
      </w:r>
      <w:r w:rsidRPr="006336AE">
        <w:rPr>
          <w:rFonts w:ascii="Tahoma" w:hAnsi="Tahoma" w:cs="Tahoma"/>
          <w:sz w:val="22"/>
          <w:szCs w:val="22"/>
          <w:lang w:val="bs-Latn-BA"/>
        </w:rPr>
        <w:t>Domu podnosi sljedeći:</w:t>
      </w:r>
    </w:p>
    <w:p w:rsidR="006336AE" w:rsidRPr="006336AE" w:rsidRDefault="006336AE" w:rsidP="006336AE">
      <w:pPr>
        <w:pStyle w:val="BodyText"/>
        <w:rPr>
          <w:rFonts w:ascii="Tahoma" w:hAnsi="Tahoma" w:cs="Tahoma"/>
          <w:sz w:val="22"/>
          <w:szCs w:val="22"/>
          <w:lang w:val="bs-Latn-BA"/>
        </w:rPr>
      </w:pPr>
    </w:p>
    <w:p w:rsidR="006336AE" w:rsidRPr="006336AE" w:rsidRDefault="006336AE" w:rsidP="006336AE">
      <w:pPr>
        <w:pStyle w:val="BodyText"/>
        <w:jc w:val="center"/>
        <w:rPr>
          <w:rFonts w:ascii="Tahoma" w:hAnsi="Tahoma" w:cs="Tahoma"/>
          <w:sz w:val="22"/>
          <w:szCs w:val="22"/>
          <w:lang w:val="en-AU"/>
        </w:rPr>
      </w:pPr>
      <w:r w:rsidRPr="006336AE">
        <w:rPr>
          <w:rFonts w:ascii="Tahoma" w:hAnsi="Tahoma" w:cs="Tahoma"/>
          <w:sz w:val="22"/>
          <w:szCs w:val="22"/>
          <w:lang w:val="en-AU"/>
        </w:rPr>
        <w:t>I Z V J E Š T A J</w:t>
      </w:r>
    </w:p>
    <w:p w:rsidR="008324A9" w:rsidRPr="006336AE" w:rsidRDefault="008324A9" w:rsidP="008F621F">
      <w:pPr>
        <w:rPr>
          <w:sz w:val="22"/>
          <w:szCs w:val="22"/>
        </w:rPr>
      </w:pPr>
    </w:p>
    <w:p w:rsidR="006336AE" w:rsidRPr="006336AE" w:rsidRDefault="006336AE" w:rsidP="006336AE">
      <w:pPr>
        <w:pStyle w:val="BodyText"/>
        <w:spacing w:line="276" w:lineRule="auto"/>
        <w:ind w:firstLine="708"/>
        <w:rPr>
          <w:rFonts w:ascii="Tahoma" w:hAnsi="Tahoma" w:cs="Tahoma"/>
          <w:sz w:val="22"/>
          <w:szCs w:val="22"/>
        </w:rPr>
      </w:pPr>
      <w:r w:rsidRPr="006336AE">
        <w:rPr>
          <w:rFonts w:ascii="Tahoma" w:hAnsi="Tahoma" w:cs="Tahoma"/>
          <w:sz w:val="22"/>
          <w:szCs w:val="22"/>
        </w:rPr>
        <w:t>Nakon rasprave u kojoj su učestvovali članovi</w:t>
      </w:r>
      <w:r w:rsidR="00F97F48">
        <w:rPr>
          <w:rFonts w:ascii="Tahoma" w:hAnsi="Tahoma" w:cs="Tahoma"/>
          <w:sz w:val="22"/>
          <w:szCs w:val="22"/>
        </w:rPr>
        <w:t>,</w:t>
      </w:r>
      <w:r w:rsidRPr="006336AE">
        <w:rPr>
          <w:rFonts w:ascii="Tahoma" w:hAnsi="Tahoma" w:cs="Tahoma"/>
          <w:sz w:val="22"/>
          <w:szCs w:val="22"/>
        </w:rPr>
        <w:t xml:space="preserve"> Komisija je</w:t>
      </w:r>
      <w:r w:rsidR="00F97F48">
        <w:rPr>
          <w:rFonts w:ascii="Tahoma" w:hAnsi="Tahoma" w:cs="Tahoma"/>
          <w:sz w:val="22"/>
          <w:szCs w:val="22"/>
        </w:rPr>
        <w:t>,</w:t>
      </w:r>
      <w:r w:rsidRPr="006336AE">
        <w:rPr>
          <w:rFonts w:ascii="Tahoma" w:hAnsi="Tahoma" w:cs="Tahoma"/>
          <w:sz w:val="22"/>
          <w:szCs w:val="22"/>
        </w:rPr>
        <w:t xml:space="preserve"> većinom glasova</w:t>
      </w:r>
      <w:r w:rsidR="00F97F48">
        <w:rPr>
          <w:rFonts w:ascii="Tahoma" w:hAnsi="Tahoma" w:cs="Tahoma"/>
          <w:sz w:val="22"/>
          <w:szCs w:val="22"/>
        </w:rPr>
        <w:t>, usvojila sl</w:t>
      </w:r>
      <w:r w:rsidRPr="006336AE">
        <w:rPr>
          <w:rFonts w:ascii="Tahoma" w:hAnsi="Tahoma" w:cs="Tahoma"/>
          <w:sz w:val="22"/>
          <w:szCs w:val="22"/>
        </w:rPr>
        <w:t>jedeći</w:t>
      </w:r>
      <w:r w:rsidR="00F97F48">
        <w:rPr>
          <w:rFonts w:ascii="Tahoma" w:hAnsi="Tahoma" w:cs="Tahoma"/>
          <w:sz w:val="22"/>
          <w:szCs w:val="22"/>
        </w:rPr>
        <w:t>:</w:t>
      </w:r>
      <w:r w:rsidRPr="006336AE">
        <w:rPr>
          <w:rFonts w:ascii="Tahoma" w:hAnsi="Tahoma" w:cs="Tahoma"/>
          <w:sz w:val="22"/>
          <w:szCs w:val="22"/>
        </w:rPr>
        <w:t xml:space="preserve"> </w:t>
      </w:r>
    </w:p>
    <w:p w:rsidR="006336AE" w:rsidRDefault="006336AE" w:rsidP="006336AE">
      <w:pPr>
        <w:jc w:val="center"/>
        <w:rPr>
          <w:rFonts w:ascii="Tahoma" w:hAnsi="Tahoma" w:cs="Tahoma"/>
          <w:sz w:val="22"/>
          <w:szCs w:val="22"/>
        </w:rPr>
      </w:pPr>
    </w:p>
    <w:p w:rsidR="006336AE" w:rsidRPr="006336AE" w:rsidRDefault="006336AE" w:rsidP="006336AE">
      <w:pPr>
        <w:jc w:val="center"/>
        <w:rPr>
          <w:rFonts w:ascii="Tahoma" w:hAnsi="Tahoma" w:cs="Tahoma"/>
          <w:sz w:val="22"/>
          <w:szCs w:val="22"/>
        </w:rPr>
      </w:pPr>
      <w:r w:rsidRPr="006336AE">
        <w:rPr>
          <w:rFonts w:ascii="Tahoma" w:hAnsi="Tahoma" w:cs="Tahoma"/>
          <w:sz w:val="22"/>
          <w:szCs w:val="22"/>
        </w:rPr>
        <w:t>ZAKLJUČAK</w:t>
      </w:r>
    </w:p>
    <w:p w:rsidR="006336AE" w:rsidRPr="006336AE" w:rsidRDefault="006336AE" w:rsidP="006336AE">
      <w:pPr>
        <w:jc w:val="both"/>
        <w:rPr>
          <w:rFonts w:ascii="Tahoma" w:hAnsi="Tahoma" w:cs="Tahoma"/>
          <w:sz w:val="22"/>
          <w:szCs w:val="22"/>
        </w:rPr>
      </w:pPr>
    </w:p>
    <w:p w:rsidR="006336AE" w:rsidRPr="006336AE" w:rsidRDefault="006336AE" w:rsidP="006336AE">
      <w:pPr>
        <w:pStyle w:val="ListParagraph"/>
        <w:numPr>
          <w:ilvl w:val="0"/>
          <w:numId w:val="4"/>
        </w:numPr>
        <w:spacing w:after="200"/>
        <w:jc w:val="both"/>
        <w:rPr>
          <w:rFonts w:ascii="Tahoma" w:hAnsi="Tahoma" w:cs="Tahoma"/>
          <w:sz w:val="22"/>
          <w:szCs w:val="22"/>
        </w:rPr>
      </w:pPr>
      <w:r w:rsidRPr="006336AE">
        <w:rPr>
          <w:rFonts w:ascii="Tahoma" w:hAnsi="Tahoma" w:cs="Tahoma"/>
          <w:sz w:val="22"/>
          <w:szCs w:val="22"/>
        </w:rPr>
        <w:t>Ustavna komisija konstatuje da većina političkih stranaka koje participiraju u Predstavničkom domu Parlamenta Federacije BiH podržava preporuke i inicijative Ekspertske grupe formirane od Ambasade SAD u BiH uz moguće dodatne popravke.</w:t>
      </w:r>
    </w:p>
    <w:p w:rsidR="006336AE" w:rsidRPr="006336AE" w:rsidRDefault="006336AE" w:rsidP="006336AE">
      <w:pPr>
        <w:pStyle w:val="ListParagraph"/>
        <w:numPr>
          <w:ilvl w:val="0"/>
          <w:numId w:val="4"/>
        </w:numPr>
        <w:spacing w:after="200"/>
        <w:jc w:val="both"/>
        <w:rPr>
          <w:rFonts w:ascii="Tahoma" w:hAnsi="Tahoma" w:cs="Tahoma"/>
          <w:sz w:val="22"/>
          <w:szCs w:val="22"/>
        </w:rPr>
      </w:pPr>
      <w:r w:rsidRPr="006336AE">
        <w:rPr>
          <w:rFonts w:ascii="Tahoma" w:hAnsi="Tahoma" w:cs="Tahoma"/>
          <w:sz w:val="22"/>
          <w:szCs w:val="22"/>
        </w:rPr>
        <w:t xml:space="preserve">Ustavna komisija će do kraja oktobra 2013. godine održati novo zasjedanje </w:t>
      </w:r>
      <w:r w:rsidR="00F97F48">
        <w:rPr>
          <w:rFonts w:ascii="Tahoma" w:hAnsi="Tahoma" w:cs="Tahoma"/>
          <w:sz w:val="22"/>
          <w:szCs w:val="22"/>
        </w:rPr>
        <w:t>radi</w:t>
      </w:r>
      <w:r w:rsidRPr="006336AE">
        <w:rPr>
          <w:rFonts w:ascii="Tahoma" w:hAnsi="Tahoma" w:cs="Tahoma"/>
          <w:sz w:val="22"/>
          <w:szCs w:val="22"/>
        </w:rPr>
        <w:t xml:space="preserve"> mogućeg utvrđivanja </w:t>
      </w:r>
      <w:r w:rsidR="00F97F48">
        <w:rPr>
          <w:rFonts w:ascii="Tahoma" w:hAnsi="Tahoma" w:cs="Tahoma"/>
          <w:sz w:val="22"/>
          <w:szCs w:val="22"/>
        </w:rPr>
        <w:t>n</w:t>
      </w:r>
      <w:r w:rsidRPr="006336AE">
        <w:rPr>
          <w:rFonts w:ascii="Tahoma" w:hAnsi="Tahoma" w:cs="Tahoma"/>
          <w:sz w:val="22"/>
          <w:szCs w:val="22"/>
        </w:rPr>
        <w:t>acrta dokumenta Ustava Federacije BiH i takav tekst uputiti Predstavničkom domu Parlamenta Federacije BiH na daljnju proceduru.</w:t>
      </w:r>
    </w:p>
    <w:p w:rsidR="006336AE" w:rsidRPr="006336AE" w:rsidRDefault="006336AE" w:rsidP="006336AE">
      <w:pPr>
        <w:pStyle w:val="ListParagraph"/>
        <w:numPr>
          <w:ilvl w:val="0"/>
          <w:numId w:val="4"/>
        </w:numPr>
        <w:spacing w:after="200"/>
        <w:jc w:val="both"/>
        <w:rPr>
          <w:rFonts w:ascii="Tahoma" w:hAnsi="Tahoma" w:cs="Tahoma"/>
          <w:sz w:val="22"/>
          <w:szCs w:val="22"/>
        </w:rPr>
      </w:pPr>
      <w:r w:rsidRPr="006336AE">
        <w:rPr>
          <w:rFonts w:ascii="Tahoma" w:hAnsi="Tahoma" w:cs="Tahoma"/>
          <w:sz w:val="22"/>
          <w:szCs w:val="22"/>
        </w:rPr>
        <w:t>Ustavna komisija će do 09.10.2013. godine redigovani tekst radnog materijala nacrta Ustava Federacije BiH</w:t>
      </w:r>
      <w:r w:rsidR="00F97F48">
        <w:rPr>
          <w:rFonts w:ascii="Tahoma" w:hAnsi="Tahoma" w:cs="Tahoma"/>
          <w:sz w:val="22"/>
          <w:szCs w:val="22"/>
        </w:rPr>
        <w:t>,</w:t>
      </w:r>
      <w:r w:rsidRPr="006336AE">
        <w:rPr>
          <w:rFonts w:ascii="Tahoma" w:hAnsi="Tahoma" w:cs="Tahoma"/>
          <w:sz w:val="22"/>
          <w:szCs w:val="22"/>
        </w:rPr>
        <w:t xml:space="preserve"> dostavljen od </w:t>
      </w:r>
      <w:r w:rsidR="00F97F48">
        <w:rPr>
          <w:rFonts w:ascii="Tahoma" w:hAnsi="Tahoma" w:cs="Tahoma"/>
          <w:sz w:val="22"/>
          <w:szCs w:val="22"/>
        </w:rPr>
        <w:t>E</w:t>
      </w:r>
      <w:r w:rsidRPr="006336AE">
        <w:rPr>
          <w:rFonts w:ascii="Tahoma" w:hAnsi="Tahoma" w:cs="Tahoma"/>
          <w:sz w:val="22"/>
          <w:szCs w:val="22"/>
        </w:rPr>
        <w:t>kspertske grupe formirane od Ambasade SAD u BiH</w:t>
      </w:r>
      <w:r w:rsidR="00F97F48">
        <w:rPr>
          <w:rFonts w:ascii="Tahoma" w:hAnsi="Tahoma" w:cs="Tahoma"/>
          <w:sz w:val="22"/>
          <w:szCs w:val="22"/>
        </w:rPr>
        <w:t>,</w:t>
      </w:r>
      <w:r w:rsidRPr="006336AE">
        <w:rPr>
          <w:rFonts w:ascii="Tahoma" w:hAnsi="Tahoma" w:cs="Tahoma"/>
          <w:sz w:val="22"/>
          <w:szCs w:val="22"/>
        </w:rPr>
        <w:t xml:space="preserve"> i druge inicijative uputiti članovima Ustavne komisije Predstavničkog doma Parlamenta </w:t>
      </w:r>
      <w:r w:rsidR="00F97F48" w:rsidRPr="006336AE">
        <w:rPr>
          <w:rFonts w:ascii="Tahoma" w:hAnsi="Tahoma" w:cs="Tahoma"/>
          <w:sz w:val="22"/>
          <w:szCs w:val="22"/>
          <w:lang w:val="bs-Latn-BA"/>
        </w:rPr>
        <w:t xml:space="preserve">Federacije </w:t>
      </w:r>
      <w:r w:rsidRPr="006336AE">
        <w:rPr>
          <w:rFonts w:ascii="Tahoma" w:hAnsi="Tahoma" w:cs="Tahoma"/>
          <w:sz w:val="22"/>
          <w:szCs w:val="22"/>
        </w:rPr>
        <w:t>B</w:t>
      </w:r>
      <w:r w:rsidR="00F97F48">
        <w:rPr>
          <w:rFonts w:ascii="Tahoma" w:hAnsi="Tahoma" w:cs="Tahoma"/>
          <w:sz w:val="22"/>
          <w:szCs w:val="22"/>
        </w:rPr>
        <w:t>i</w:t>
      </w:r>
      <w:r w:rsidRPr="006336AE">
        <w:rPr>
          <w:rFonts w:ascii="Tahoma" w:hAnsi="Tahoma" w:cs="Tahoma"/>
          <w:sz w:val="22"/>
          <w:szCs w:val="22"/>
        </w:rPr>
        <w:t xml:space="preserve">H i predsjednicima političkih stranaka koje participiraju u Predstavničkom domu Parlamenta </w:t>
      </w:r>
      <w:r w:rsidR="00F97F48" w:rsidRPr="006336AE">
        <w:rPr>
          <w:rFonts w:ascii="Tahoma" w:hAnsi="Tahoma" w:cs="Tahoma"/>
          <w:sz w:val="22"/>
          <w:szCs w:val="22"/>
          <w:lang w:val="bs-Latn-BA"/>
        </w:rPr>
        <w:t xml:space="preserve">Federacije </w:t>
      </w:r>
      <w:r w:rsidRPr="006336AE">
        <w:rPr>
          <w:rFonts w:ascii="Tahoma" w:hAnsi="Tahoma" w:cs="Tahoma"/>
          <w:sz w:val="22"/>
          <w:szCs w:val="22"/>
        </w:rPr>
        <w:t>B</w:t>
      </w:r>
      <w:r w:rsidR="00F97F48">
        <w:rPr>
          <w:rFonts w:ascii="Tahoma" w:hAnsi="Tahoma" w:cs="Tahoma"/>
          <w:sz w:val="22"/>
          <w:szCs w:val="22"/>
        </w:rPr>
        <w:t>iH</w:t>
      </w:r>
      <w:r w:rsidRPr="006336AE">
        <w:rPr>
          <w:rFonts w:ascii="Tahoma" w:hAnsi="Tahoma" w:cs="Tahoma"/>
          <w:sz w:val="22"/>
          <w:szCs w:val="22"/>
        </w:rPr>
        <w:t>.</w:t>
      </w:r>
    </w:p>
    <w:p w:rsidR="006336AE" w:rsidRPr="006336AE" w:rsidRDefault="006336AE" w:rsidP="006336AE">
      <w:pPr>
        <w:pStyle w:val="ListParagraph"/>
        <w:numPr>
          <w:ilvl w:val="0"/>
          <w:numId w:val="4"/>
        </w:numPr>
        <w:spacing w:after="200"/>
        <w:jc w:val="both"/>
        <w:rPr>
          <w:rFonts w:ascii="Tahoma" w:hAnsi="Tahoma" w:cs="Tahoma"/>
          <w:sz w:val="22"/>
          <w:szCs w:val="22"/>
        </w:rPr>
      </w:pPr>
      <w:r w:rsidRPr="006336AE">
        <w:rPr>
          <w:rFonts w:ascii="Tahoma" w:hAnsi="Tahoma" w:cs="Tahoma"/>
          <w:sz w:val="22"/>
          <w:szCs w:val="22"/>
        </w:rPr>
        <w:t xml:space="preserve">Ustavna komisija predlaže da pismo predsjednicima političkih stranaka koje participiraju u Predstavničkom domu Parlamenta </w:t>
      </w:r>
      <w:r w:rsidR="00F97F48" w:rsidRPr="006336AE">
        <w:rPr>
          <w:rFonts w:ascii="Tahoma" w:hAnsi="Tahoma" w:cs="Tahoma"/>
          <w:sz w:val="22"/>
          <w:szCs w:val="22"/>
          <w:lang w:val="bs-Latn-BA"/>
        </w:rPr>
        <w:t xml:space="preserve">Federacije </w:t>
      </w:r>
      <w:r w:rsidR="00F97F48">
        <w:rPr>
          <w:rFonts w:ascii="Tahoma" w:hAnsi="Tahoma" w:cs="Tahoma"/>
          <w:sz w:val="22"/>
          <w:szCs w:val="22"/>
        </w:rPr>
        <w:t>Bi</w:t>
      </w:r>
      <w:r w:rsidRPr="006336AE">
        <w:rPr>
          <w:rFonts w:ascii="Tahoma" w:hAnsi="Tahoma" w:cs="Tahoma"/>
          <w:sz w:val="22"/>
          <w:szCs w:val="22"/>
        </w:rPr>
        <w:t xml:space="preserve">H potpiše predsjedavajući Predstavničkog doma Parlamenta </w:t>
      </w:r>
      <w:r w:rsidR="00F97F48" w:rsidRPr="006336AE">
        <w:rPr>
          <w:rFonts w:ascii="Tahoma" w:hAnsi="Tahoma" w:cs="Tahoma"/>
          <w:sz w:val="22"/>
          <w:szCs w:val="22"/>
          <w:lang w:val="bs-Latn-BA"/>
        </w:rPr>
        <w:t xml:space="preserve">Federacije </w:t>
      </w:r>
      <w:r w:rsidRPr="006336AE">
        <w:rPr>
          <w:rFonts w:ascii="Tahoma" w:hAnsi="Tahoma" w:cs="Tahoma"/>
          <w:sz w:val="22"/>
          <w:szCs w:val="22"/>
        </w:rPr>
        <w:t>B</w:t>
      </w:r>
      <w:r w:rsidR="00F97F48">
        <w:rPr>
          <w:rFonts w:ascii="Tahoma" w:hAnsi="Tahoma" w:cs="Tahoma"/>
          <w:sz w:val="22"/>
          <w:szCs w:val="22"/>
        </w:rPr>
        <w:t>i</w:t>
      </w:r>
      <w:r w:rsidRPr="006336AE">
        <w:rPr>
          <w:rFonts w:ascii="Tahoma" w:hAnsi="Tahoma" w:cs="Tahoma"/>
          <w:sz w:val="22"/>
          <w:szCs w:val="22"/>
        </w:rPr>
        <w:t xml:space="preserve">H jer je preuzeo inicijative od navedene ekspertske grupe kao svoju inicijativu za promjenu Ustava </w:t>
      </w:r>
      <w:r w:rsidR="00F97F48" w:rsidRPr="006336AE">
        <w:rPr>
          <w:rFonts w:ascii="Tahoma" w:hAnsi="Tahoma" w:cs="Tahoma"/>
          <w:sz w:val="22"/>
          <w:szCs w:val="22"/>
          <w:lang w:val="bs-Latn-BA"/>
        </w:rPr>
        <w:t xml:space="preserve">Federacije </w:t>
      </w:r>
      <w:r w:rsidR="00F97F48">
        <w:rPr>
          <w:rFonts w:ascii="Tahoma" w:hAnsi="Tahoma" w:cs="Tahoma"/>
          <w:sz w:val="22"/>
          <w:szCs w:val="22"/>
        </w:rPr>
        <w:t>Bi</w:t>
      </w:r>
      <w:r w:rsidRPr="006336AE">
        <w:rPr>
          <w:rFonts w:ascii="Tahoma" w:hAnsi="Tahoma" w:cs="Tahoma"/>
          <w:sz w:val="22"/>
          <w:szCs w:val="22"/>
        </w:rPr>
        <w:t>H</w:t>
      </w:r>
      <w:r w:rsidR="00F97F48">
        <w:rPr>
          <w:rFonts w:ascii="Tahoma" w:hAnsi="Tahoma" w:cs="Tahoma"/>
          <w:sz w:val="22"/>
          <w:szCs w:val="22"/>
        </w:rPr>
        <w:t>,</w:t>
      </w:r>
      <w:r w:rsidRPr="006336AE">
        <w:rPr>
          <w:rFonts w:ascii="Tahoma" w:hAnsi="Tahoma" w:cs="Tahoma"/>
          <w:sz w:val="22"/>
          <w:szCs w:val="22"/>
        </w:rPr>
        <w:t xml:space="preserve"> što je i prihvatio Predstavnički dom Parlamenta </w:t>
      </w:r>
      <w:r w:rsidR="00F97F48" w:rsidRPr="006336AE">
        <w:rPr>
          <w:rFonts w:ascii="Tahoma" w:hAnsi="Tahoma" w:cs="Tahoma"/>
          <w:sz w:val="22"/>
          <w:szCs w:val="22"/>
          <w:lang w:val="bs-Latn-BA"/>
        </w:rPr>
        <w:t xml:space="preserve">Federacije </w:t>
      </w:r>
      <w:r w:rsidR="00F97F48">
        <w:rPr>
          <w:rFonts w:ascii="Tahoma" w:hAnsi="Tahoma" w:cs="Tahoma"/>
          <w:sz w:val="22"/>
          <w:szCs w:val="22"/>
        </w:rPr>
        <w:t>Bi</w:t>
      </w:r>
      <w:r w:rsidRPr="006336AE">
        <w:rPr>
          <w:rFonts w:ascii="Tahoma" w:hAnsi="Tahoma" w:cs="Tahoma"/>
          <w:sz w:val="22"/>
          <w:szCs w:val="22"/>
        </w:rPr>
        <w:t>H.</w:t>
      </w:r>
    </w:p>
    <w:p w:rsidR="006336AE" w:rsidRDefault="006336AE" w:rsidP="006336AE">
      <w:pPr>
        <w:ind w:left="360"/>
        <w:jc w:val="both"/>
        <w:rPr>
          <w:rFonts w:ascii="Tahoma" w:hAnsi="Tahoma" w:cs="Tahoma"/>
          <w:sz w:val="22"/>
          <w:szCs w:val="22"/>
        </w:rPr>
      </w:pPr>
    </w:p>
    <w:p w:rsidR="006336AE" w:rsidRPr="006336AE" w:rsidRDefault="006336AE" w:rsidP="006336AE">
      <w:pPr>
        <w:ind w:left="360"/>
        <w:jc w:val="both"/>
        <w:rPr>
          <w:rFonts w:ascii="Tahoma" w:hAnsi="Tahoma" w:cs="Tahoma"/>
          <w:sz w:val="22"/>
          <w:szCs w:val="22"/>
        </w:rPr>
      </w:pPr>
      <w:r w:rsidRPr="006336AE">
        <w:rPr>
          <w:rFonts w:ascii="Tahoma" w:hAnsi="Tahoma" w:cs="Tahoma"/>
          <w:sz w:val="22"/>
          <w:szCs w:val="22"/>
        </w:rPr>
        <w:t>Za izvjestioca Komisije na sjednici Predstavničkog doma o svim tačkama dnevnog reda određen je predsjednik Komisije Mahmut Alagić.</w:t>
      </w:r>
    </w:p>
    <w:p w:rsidR="006336AE" w:rsidRPr="006336AE" w:rsidRDefault="006336AE" w:rsidP="006336AE">
      <w:pPr>
        <w:ind w:left="360"/>
        <w:jc w:val="both"/>
        <w:rPr>
          <w:rFonts w:ascii="Tahoma" w:hAnsi="Tahoma" w:cs="Tahoma"/>
          <w:sz w:val="22"/>
          <w:szCs w:val="22"/>
        </w:rPr>
      </w:pPr>
    </w:p>
    <w:p w:rsidR="006336AE" w:rsidRPr="006336AE" w:rsidRDefault="006336AE" w:rsidP="006336AE">
      <w:pPr>
        <w:ind w:left="360"/>
        <w:jc w:val="both"/>
        <w:rPr>
          <w:rFonts w:ascii="Tahoma" w:hAnsi="Tahoma" w:cs="Tahoma"/>
          <w:sz w:val="22"/>
          <w:szCs w:val="22"/>
        </w:rPr>
      </w:pPr>
      <w:r w:rsidRPr="006336AE">
        <w:rPr>
          <w:rFonts w:ascii="Tahoma" w:hAnsi="Tahoma" w:cs="Tahoma"/>
          <w:sz w:val="22"/>
          <w:szCs w:val="22"/>
        </w:rPr>
        <w:tab/>
      </w:r>
      <w:r w:rsidRPr="006336AE">
        <w:rPr>
          <w:rFonts w:ascii="Tahoma" w:hAnsi="Tahoma" w:cs="Tahoma"/>
          <w:sz w:val="22"/>
          <w:szCs w:val="22"/>
        </w:rPr>
        <w:tab/>
      </w:r>
      <w:r w:rsidRPr="006336AE">
        <w:rPr>
          <w:rFonts w:ascii="Tahoma" w:hAnsi="Tahoma" w:cs="Tahoma"/>
          <w:sz w:val="22"/>
          <w:szCs w:val="22"/>
        </w:rPr>
        <w:tab/>
      </w:r>
      <w:r w:rsidRPr="006336AE">
        <w:rPr>
          <w:rFonts w:ascii="Tahoma" w:hAnsi="Tahoma" w:cs="Tahoma"/>
          <w:sz w:val="22"/>
          <w:szCs w:val="22"/>
        </w:rPr>
        <w:tab/>
      </w:r>
      <w:r w:rsidRPr="006336AE">
        <w:rPr>
          <w:rFonts w:ascii="Tahoma" w:hAnsi="Tahoma" w:cs="Tahoma"/>
          <w:sz w:val="22"/>
          <w:szCs w:val="22"/>
        </w:rPr>
        <w:tab/>
      </w:r>
      <w:r w:rsidRPr="006336AE">
        <w:rPr>
          <w:rFonts w:ascii="Tahoma" w:hAnsi="Tahoma" w:cs="Tahoma"/>
          <w:sz w:val="22"/>
          <w:szCs w:val="22"/>
        </w:rPr>
        <w:tab/>
      </w:r>
      <w:r w:rsidRPr="006336AE">
        <w:rPr>
          <w:rFonts w:ascii="Tahoma" w:hAnsi="Tahoma" w:cs="Tahoma"/>
          <w:sz w:val="22"/>
          <w:szCs w:val="22"/>
        </w:rPr>
        <w:tab/>
        <w:t xml:space="preserve">  </w:t>
      </w:r>
      <w:r w:rsidRPr="006336AE">
        <w:rPr>
          <w:rFonts w:ascii="Tahoma" w:hAnsi="Tahoma" w:cs="Tahoma"/>
          <w:sz w:val="22"/>
          <w:szCs w:val="22"/>
        </w:rPr>
        <w:tab/>
      </w:r>
      <w:r w:rsidRPr="006336AE">
        <w:rPr>
          <w:rFonts w:ascii="Tahoma" w:hAnsi="Tahoma" w:cs="Tahoma"/>
          <w:sz w:val="22"/>
          <w:szCs w:val="22"/>
        </w:rPr>
        <w:tab/>
        <w:t>PREDSJEDNIK KOMISIJE</w:t>
      </w:r>
    </w:p>
    <w:p w:rsidR="006336AE" w:rsidRPr="006336AE" w:rsidRDefault="006336AE" w:rsidP="006336AE">
      <w:pPr>
        <w:ind w:left="360"/>
        <w:jc w:val="both"/>
        <w:rPr>
          <w:rFonts w:ascii="Tahoma" w:hAnsi="Tahoma" w:cs="Tahoma"/>
          <w:sz w:val="22"/>
          <w:szCs w:val="22"/>
        </w:rPr>
      </w:pPr>
      <w:r w:rsidRPr="006336AE">
        <w:rPr>
          <w:rFonts w:ascii="Tahoma" w:hAnsi="Tahoma" w:cs="Tahoma"/>
          <w:sz w:val="22"/>
          <w:szCs w:val="22"/>
        </w:rPr>
        <w:tab/>
      </w:r>
      <w:r w:rsidRPr="006336AE">
        <w:rPr>
          <w:rFonts w:ascii="Tahoma" w:hAnsi="Tahoma" w:cs="Tahoma"/>
          <w:sz w:val="22"/>
          <w:szCs w:val="22"/>
        </w:rPr>
        <w:tab/>
      </w:r>
      <w:r w:rsidRPr="006336AE">
        <w:rPr>
          <w:rFonts w:ascii="Tahoma" w:hAnsi="Tahoma" w:cs="Tahoma"/>
          <w:sz w:val="22"/>
          <w:szCs w:val="22"/>
        </w:rPr>
        <w:tab/>
      </w:r>
      <w:r w:rsidRPr="006336AE">
        <w:rPr>
          <w:rFonts w:ascii="Tahoma" w:hAnsi="Tahoma" w:cs="Tahoma"/>
          <w:sz w:val="22"/>
          <w:szCs w:val="22"/>
        </w:rPr>
        <w:tab/>
      </w:r>
      <w:r w:rsidRPr="006336AE">
        <w:rPr>
          <w:rFonts w:ascii="Tahoma" w:hAnsi="Tahoma" w:cs="Tahoma"/>
          <w:sz w:val="22"/>
          <w:szCs w:val="22"/>
        </w:rPr>
        <w:tab/>
      </w:r>
      <w:r w:rsidRPr="006336AE">
        <w:rPr>
          <w:rFonts w:ascii="Tahoma" w:hAnsi="Tahoma" w:cs="Tahoma"/>
          <w:sz w:val="22"/>
          <w:szCs w:val="22"/>
        </w:rPr>
        <w:tab/>
      </w:r>
      <w:r w:rsidRPr="006336AE">
        <w:rPr>
          <w:rFonts w:ascii="Tahoma" w:hAnsi="Tahoma" w:cs="Tahoma"/>
          <w:sz w:val="22"/>
          <w:szCs w:val="22"/>
        </w:rPr>
        <w:tab/>
        <w:t xml:space="preserve">         </w:t>
      </w:r>
      <w:r w:rsidRPr="006336AE">
        <w:rPr>
          <w:rFonts w:ascii="Tahoma" w:hAnsi="Tahoma" w:cs="Tahoma"/>
          <w:sz w:val="22"/>
          <w:szCs w:val="22"/>
        </w:rPr>
        <w:tab/>
      </w:r>
      <w:r w:rsidRPr="006336AE">
        <w:rPr>
          <w:rFonts w:ascii="Tahoma" w:hAnsi="Tahoma" w:cs="Tahoma"/>
          <w:sz w:val="22"/>
          <w:szCs w:val="22"/>
        </w:rPr>
        <w:tab/>
        <w:t xml:space="preserve">      Mahmut Alagić</w:t>
      </w:r>
    </w:p>
    <w:sectPr w:rsidR="006336AE" w:rsidRPr="006336AE" w:rsidSect="008A64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pgSz w:w="11907" w:h="16840" w:code="9"/>
      <w:pgMar w:top="720" w:right="720" w:bottom="720" w:left="720" w:header="714" w:footer="43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095C" w:rsidRDefault="00AF095C" w:rsidP="008F621F">
      <w:r>
        <w:separator/>
      </w:r>
    </w:p>
  </w:endnote>
  <w:endnote w:type="continuationSeparator" w:id="0">
    <w:p w:rsidR="00AF095C" w:rsidRDefault="00AF095C" w:rsidP="008F62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16D" w:rsidRPr="00F7064F" w:rsidRDefault="0059616D" w:rsidP="0059616D">
    <w:pPr>
      <w:pBdr>
        <w:bottom w:val="single" w:sz="12" w:space="1" w:color="auto"/>
      </w:pBdr>
      <w:jc w:val="center"/>
      <w:rPr>
        <w:rFonts w:ascii="Garamond" w:hAnsi="Garamond"/>
        <w:lang w:val="hr-HR"/>
      </w:rPr>
    </w:pPr>
  </w:p>
  <w:p w:rsidR="0059616D" w:rsidRPr="00F7064F" w:rsidRDefault="0059616D" w:rsidP="0059616D">
    <w:pPr>
      <w:pStyle w:val="Footer"/>
      <w:jc w:val="center"/>
      <w:rPr>
        <w:rFonts w:ascii="Garamond" w:hAnsi="Garamond"/>
        <w:b/>
        <w:sz w:val="16"/>
        <w:szCs w:val="16"/>
        <w:lang w:val="hr-HR"/>
      </w:rPr>
    </w:pPr>
    <w:r w:rsidRPr="00F7064F">
      <w:rPr>
        <w:rFonts w:ascii="Garamond" w:hAnsi="Garamond"/>
        <w:b/>
        <w:i/>
        <w:sz w:val="16"/>
        <w:szCs w:val="16"/>
        <w:lang w:val="hr-HR"/>
      </w:rPr>
      <w:t>Tel. + 387 33 666 585; Fax: +387 33 223 623 , Hamdije Kreševljakovića br. 3, 71000 Sarajevo,</w:t>
    </w:r>
    <w:r w:rsidRPr="00F7064F">
      <w:rPr>
        <w:rFonts w:ascii="Garamond" w:hAnsi="Garamond"/>
        <w:b/>
        <w:sz w:val="16"/>
        <w:szCs w:val="16"/>
        <w:lang w:val="hr-HR"/>
      </w:rPr>
      <w:t xml:space="preserve"> BiH</w:t>
    </w:r>
  </w:p>
  <w:p w:rsidR="0059616D" w:rsidRDefault="004B658F" w:rsidP="0059616D">
    <w:pPr>
      <w:jc w:val="center"/>
    </w:pPr>
    <w:hyperlink r:id="rId1" w:history="1">
      <w:r w:rsidR="0059616D" w:rsidRPr="000B3341">
        <w:rPr>
          <w:rStyle w:val="Hyperlink"/>
          <w:rFonts w:ascii="Garamond" w:hAnsi="Garamond"/>
          <w:b/>
          <w:i/>
          <w:sz w:val="16"/>
          <w:szCs w:val="16"/>
        </w:rPr>
        <w:t>www.</w:t>
      </w:r>
      <w:r w:rsidR="0059616D" w:rsidRPr="000B3341">
        <w:rPr>
          <w:rStyle w:val="Hyperlink"/>
          <w:rFonts w:ascii="Garamond" w:hAnsi="Garamond"/>
          <w:b/>
          <w:bCs/>
          <w:i/>
          <w:sz w:val="16"/>
          <w:szCs w:val="16"/>
        </w:rPr>
        <w:t>parlamentfbih</w:t>
      </w:r>
      <w:r w:rsidR="0059616D" w:rsidRPr="000B3341">
        <w:rPr>
          <w:rStyle w:val="Hyperlink"/>
          <w:rFonts w:ascii="Garamond" w:hAnsi="Garamond"/>
          <w:b/>
          <w:i/>
          <w:sz w:val="16"/>
          <w:szCs w:val="16"/>
        </w:rPr>
        <w:t>.gov.ba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16D" w:rsidRPr="00F7064F" w:rsidRDefault="0059616D" w:rsidP="0059616D">
    <w:pPr>
      <w:pBdr>
        <w:bottom w:val="single" w:sz="12" w:space="1" w:color="auto"/>
      </w:pBdr>
      <w:jc w:val="center"/>
      <w:rPr>
        <w:rFonts w:ascii="Garamond" w:hAnsi="Garamond"/>
        <w:lang w:val="hr-HR"/>
      </w:rPr>
    </w:pPr>
  </w:p>
  <w:p w:rsidR="0059616D" w:rsidRPr="00F7064F" w:rsidRDefault="0059616D" w:rsidP="0059616D">
    <w:pPr>
      <w:pStyle w:val="Footer"/>
      <w:jc w:val="center"/>
      <w:rPr>
        <w:rFonts w:ascii="Garamond" w:hAnsi="Garamond"/>
        <w:b/>
        <w:sz w:val="16"/>
        <w:szCs w:val="16"/>
        <w:lang w:val="hr-HR"/>
      </w:rPr>
    </w:pPr>
    <w:r w:rsidRPr="00F7064F">
      <w:rPr>
        <w:rFonts w:ascii="Garamond" w:hAnsi="Garamond"/>
        <w:b/>
        <w:i/>
        <w:sz w:val="16"/>
        <w:szCs w:val="16"/>
        <w:lang w:val="hr-HR"/>
      </w:rPr>
      <w:t>Tel. + 387 33 666 585; Fax: +387 33 223 623 , Hamdije Kreševljakovića br. 3, 71000 Sarajevo,</w:t>
    </w:r>
    <w:r w:rsidRPr="00F7064F">
      <w:rPr>
        <w:rFonts w:ascii="Garamond" w:hAnsi="Garamond"/>
        <w:b/>
        <w:sz w:val="16"/>
        <w:szCs w:val="16"/>
        <w:lang w:val="hr-HR"/>
      </w:rPr>
      <w:t xml:space="preserve"> BiH</w:t>
    </w:r>
  </w:p>
  <w:p w:rsidR="0059616D" w:rsidRDefault="004B658F" w:rsidP="0059616D">
    <w:pPr>
      <w:jc w:val="center"/>
    </w:pPr>
    <w:hyperlink r:id="rId1" w:history="1">
      <w:r w:rsidR="0059616D" w:rsidRPr="000B3341">
        <w:rPr>
          <w:rStyle w:val="Hyperlink"/>
          <w:rFonts w:ascii="Garamond" w:hAnsi="Garamond"/>
          <w:b/>
          <w:i/>
          <w:sz w:val="16"/>
          <w:szCs w:val="16"/>
          <w:lang w:val="hr-HR"/>
        </w:rPr>
        <w:t>kabinet.predsjedavajuceg@parlamentfbih.gov.ba</w:t>
      </w:r>
    </w:hyperlink>
    <w:r w:rsidR="0059616D" w:rsidRPr="000B3341">
      <w:rPr>
        <w:rFonts w:ascii="Garamond" w:hAnsi="Garamond"/>
        <w:b/>
        <w:i/>
        <w:sz w:val="16"/>
        <w:szCs w:val="16"/>
        <w:lang w:val="hr-HR"/>
      </w:rPr>
      <w:t xml:space="preserve">, </w:t>
    </w:r>
    <w:hyperlink r:id="rId2" w:history="1">
      <w:r w:rsidR="0059616D" w:rsidRPr="000B3341">
        <w:rPr>
          <w:rStyle w:val="Hyperlink"/>
          <w:rFonts w:ascii="Garamond" w:hAnsi="Garamond"/>
          <w:b/>
          <w:i/>
          <w:sz w:val="16"/>
          <w:szCs w:val="16"/>
        </w:rPr>
        <w:t>www.</w:t>
      </w:r>
      <w:r w:rsidR="0059616D" w:rsidRPr="000B3341">
        <w:rPr>
          <w:rStyle w:val="Hyperlink"/>
          <w:rFonts w:ascii="Garamond" w:hAnsi="Garamond"/>
          <w:b/>
          <w:bCs/>
          <w:i/>
          <w:sz w:val="16"/>
          <w:szCs w:val="16"/>
        </w:rPr>
        <w:t>parlamentfbih</w:t>
      </w:r>
      <w:r w:rsidR="0059616D" w:rsidRPr="000B3341">
        <w:rPr>
          <w:rStyle w:val="Hyperlink"/>
          <w:rFonts w:ascii="Garamond" w:hAnsi="Garamond"/>
          <w:b/>
          <w:i/>
          <w:sz w:val="16"/>
          <w:szCs w:val="16"/>
        </w:rPr>
        <w:t>.gov.ba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095C" w:rsidRDefault="00AF095C" w:rsidP="008F621F">
      <w:r>
        <w:separator/>
      </w:r>
    </w:p>
  </w:footnote>
  <w:footnote w:type="continuationSeparator" w:id="0">
    <w:p w:rsidR="00AF095C" w:rsidRDefault="00AF095C" w:rsidP="008F62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348" w:type="dxa"/>
      <w:tblInd w:w="-633" w:type="dxa"/>
      <w:tblLook w:val="04A0"/>
    </w:tblPr>
    <w:tblGrid>
      <w:gridCol w:w="141"/>
      <w:gridCol w:w="4679"/>
      <w:gridCol w:w="567"/>
      <w:gridCol w:w="4819"/>
      <w:gridCol w:w="142"/>
    </w:tblGrid>
    <w:tr w:rsidR="0059616D" w:rsidRPr="006C20D9" w:rsidTr="0059616D">
      <w:tc>
        <w:tcPr>
          <w:tcW w:w="4820" w:type="dxa"/>
          <w:gridSpan w:val="2"/>
        </w:tcPr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BOSNA I HERCEGOVINA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FEDERACIJA BOSNE I HERCEGOVINE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PARLAMENT FEDERACIJE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PREDSTAVNIČKI - ZASTUPNIČKI DOM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</w:tcPr>
        <w:p w:rsidR="0059616D" w:rsidRPr="006C20D9" w:rsidRDefault="0059616D" w:rsidP="0059616D">
          <w:pPr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961" w:type="dxa"/>
          <w:gridSpan w:val="2"/>
        </w:tcPr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BOSNIA AND HERZEGOVINA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FEDERATION OF BOSNIA AND HERZEGOVINA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PARLIAMENT OF FEDERATION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HOUSE OF REPRESENTATIVES</w:t>
          </w:r>
        </w:p>
      </w:tc>
    </w:tr>
    <w:tr w:rsidR="0059616D" w:rsidRPr="006C20D9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</w:tcPr>
        <w:p w:rsidR="0059616D" w:rsidRPr="006C20D9" w:rsidRDefault="0059616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</w:tcPr>
        <w:p w:rsidR="0059616D" w:rsidRPr="006C20D9" w:rsidRDefault="0059616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819" w:type="dxa"/>
        </w:tcPr>
        <w:p w:rsidR="0059616D" w:rsidRPr="006C20D9" w:rsidRDefault="0059616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</w:tr>
    <w:tr w:rsidR="0059616D" w:rsidRPr="006C20D9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  <w:tcBorders>
            <w:bottom w:val="single" w:sz="4" w:space="0" w:color="auto"/>
          </w:tcBorders>
        </w:tcPr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  <w:tcBorders>
            <w:bottom w:val="single" w:sz="4" w:space="0" w:color="auto"/>
          </w:tcBorders>
        </w:tcPr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819" w:type="dxa"/>
          <w:tcBorders>
            <w:bottom w:val="single" w:sz="4" w:space="0" w:color="auto"/>
          </w:tcBorders>
        </w:tcPr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</w:tr>
  </w:tbl>
  <w:p w:rsidR="0059616D" w:rsidRDefault="0059616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16D" w:rsidRDefault="0059616D" w:rsidP="0059616D">
    <w:pPr>
      <w:jc w:val="both"/>
      <w:rPr>
        <w:b/>
        <w:sz w:val="22"/>
        <w:szCs w:val="22"/>
        <w:lang w:val="hr-HR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30" w:type="dxa"/>
      <w:jc w:val="center"/>
      <w:tblInd w:w="497" w:type="dxa"/>
      <w:tblLook w:val="04A0"/>
    </w:tblPr>
    <w:tblGrid>
      <w:gridCol w:w="2622"/>
      <w:gridCol w:w="2038"/>
      <w:gridCol w:w="709"/>
      <w:gridCol w:w="2072"/>
      <w:gridCol w:w="2989"/>
    </w:tblGrid>
    <w:tr w:rsidR="0059616D" w:rsidTr="0070702E">
      <w:trPr>
        <w:jc w:val="center"/>
      </w:trPr>
      <w:tc>
        <w:tcPr>
          <w:tcW w:w="4660" w:type="dxa"/>
          <w:gridSpan w:val="2"/>
        </w:tcPr>
        <w:p w:rsidR="0059616D" w:rsidRPr="003F6D94" w:rsidRDefault="0059616D" w:rsidP="0059616D">
          <w:pPr>
            <w:jc w:val="center"/>
            <w:rPr>
              <w:rFonts w:eastAsia="DFKai-SB"/>
              <w:color w:val="595959"/>
              <w:lang w:val="hr-HR"/>
            </w:rPr>
          </w:pPr>
          <w:r w:rsidRPr="003F6D94">
            <w:rPr>
              <w:rFonts w:eastAsia="DFKai-SB"/>
              <w:color w:val="595959"/>
              <w:lang w:val="hr-HR"/>
            </w:rPr>
            <w:t>BOSNA I HERCEGOVINA</w:t>
          </w:r>
        </w:p>
        <w:p w:rsidR="0059616D" w:rsidRPr="003F6D94" w:rsidRDefault="0059616D" w:rsidP="0059616D">
          <w:pPr>
            <w:jc w:val="center"/>
            <w:rPr>
              <w:rFonts w:eastAsia="DFKai-SB"/>
              <w:color w:val="595959"/>
              <w:lang w:val="hr-HR"/>
            </w:rPr>
          </w:pPr>
          <w:r w:rsidRPr="003F6D94">
            <w:rPr>
              <w:rFonts w:eastAsia="DFKai-SB"/>
              <w:color w:val="595959"/>
              <w:lang w:val="hr-HR"/>
            </w:rPr>
            <w:t>FEDERACIJA BOSNE I HERCEGOVINE</w:t>
          </w:r>
        </w:p>
        <w:p w:rsidR="0059616D" w:rsidRPr="003F6D94" w:rsidRDefault="0059616D" w:rsidP="0059616D">
          <w:pPr>
            <w:jc w:val="center"/>
            <w:rPr>
              <w:rFonts w:eastAsia="DFKai-SB"/>
              <w:color w:val="595959"/>
              <w:lang w:val="hr-HR"/>
            </w:rPr>
          </w:pPr>
          <w:r w:rsidRPr="003F6D94">
            <w:rPr>
              <w:rFonts w:eastAsia="DFKai-SB"/>
              <w:color w:val="595959"/>
              <w:lang w:val="hr-HR"/>
            </w:rPr>
            <w:t>PARLAMENT FEDERACIJE</w:t>
          </w:r>
        </w:p>
        <w:p w:rsidR="0059616D" w:rsidRPr="003F6D94" w:rsidRDefault="0059616D" w:rsidP="0059616D">
          <w:pPr>
            <w:jc w:val="center"/>
            <w:rPr>
              <w:rFonts w:eastAsia="DFKai-SB"/>
              <w:color w:val="595959"/>
              <w:lang w:val="hr-HR"/>
            </w:rPr>
          </w:pPr>
          <w:r w:rsidRPr="003F6D94">
            <w:rPr>
              <w:rFonts w:eastAsia="DFKai-SB"/>
              <w:color w:val="595959"/>
              <w:lang w:val="hr-HR"/>
            </w:rPr>
            <w:t>PREDSTAVNIČKI/ZASTUPNIČKI DOM</w:t>
          </w:r>
        </w:p>
        <w:p w:rsidR="0059616D" w:rsidRPr="003F6D94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</w:p>
        <w:p w:rsidR="0070702E" w:rsidRPr="003F6D94" w:rsidRDefault="001A1EE3" w:rsidP="001A1EE3">
          <w:pPr>
            <w:jc w:val="center"/>
            <w:rPr>
              <w:rFonts w:eastAsia="DFKai-SB"/>
              <w:b/>
              <w:i/>
              <w:color w:val="595959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lang w:val="hr-HR"/>
            </w:rPr>
            <w:t>Ustavna komisija</w:t>
          </w:r>
          <w:r w:rsidR="00987EC6" w:rsidRPr="003F6D94">
            <w:rPr>
              <w:rFonts w:eastAsia="DFKai-SB"/>
              <w:b/>
              <w:i/>
              <w:color w:val="595959"/>
              <w:lang w:val="hr-HR"/>
            </w:rPr>
            <w:t>/</w:t>
          </w:r>
        </w:p>
        <w:p w:rsidR="0059616D" w:rsidRPr="003F6D94" w:rsidRDefault="001A1EE3" w:rsidP="0070702E">
          <w:pPr>
            <w:jc w:val="center"/>
            <w:rPr>
              <w:rFonts w:eastAsia="DFKai-SB"/>
              <w:b/>
              <w:i/>
              <w:color w:val="595959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lang w:val="hr-HR"/>
            </w:rPr>
            <w:t>Ustavno povjerenstvo</w:t>
          </w:r>
        </w:p>
      </w:tc>
      <w:tc>
        <w:tcPr>
          <w:tcW w:w="709" w:type="dxa"/>
        </w:tcPr>
        <w:p w:rsidR="0059616D" w:rsidRPr="003F6D94" w:rsidRDefault="0059616D" w:rsidP="0059616D">
          <w:pPr>
            <w:pStyle w:val="Header"/>
            <w:jc w:val="center"/>
          </w:pPr>
        </w:p>
      </w:tc>
      <w:tc>
        <w:tcPr>
          <w:tcW w:w="5061" w:type="dxa"/>
          <w:gridSpan w:val="2"/>
        </w:tcPr>
        <w:p w:rsidR="0059616D" w:rsidRPr="003F6D94" w:rsidRDefault="0059616D" w:rsidP="0059616D">
          <w:pPr>
            <w:pStyle w:val="Header"/>
            <w:jc w:val="center"/>
            <w:rPr>
              <w:color w:val="595959"/>
            </w:rPr>
          </w:pPr>
          <w:r w:rsidRPr="003F6D94">
            <w:rPr>
              <w:color w:val="595959"/>
            </w:rPr>
            <w:t>ƂOCHA И XEPЦEГOBИHA</w:t>
          </w:r>
        </w:p>
        <w:p w:rsidR="0059616D" w:rsidRPr="003F6D94" w:rsidRDefault="0059616D" w:rsidP="0059616D">
          <w:pPr>
            <w:pStyle w:val="Header"/>
            <w:jc w:val="center"/>
            <w:rPr>
              <w:color w:val="595959"/>
            </w:rPr>
          </w:pPr>
          <w:r w:rsidRPr="003F6D94">
            <w:rPr>
              <w:color w:val="595959"/>
            </w:rPr>
            <w:t>ФEДEPAЦИJA ƂOCHE И XEPЦEГOBИHE</w:t>
          </w:r>
        </w:p>
        <w:p w:rsidR="0059616D" w:rsidRPr="003F6D94" w:rsidRDefault="0059616D" w:rsidP="0059616D">
          <w:pPr>
            <w:pStyle w:val="Header"/>
            <w:jc w:val="center"/>
            <w:rPr>
              <w:color w:val="595959"/>
            </w:rPr>
          </w:pPr>
          <w:r w:rsidRPr="003F6D94">
            <w:rPr>
              <w:color w:val="595959"/>
            </w:rPr>
            <w:t>ПAPЛAMEHT ФEДEPAЦИJE</w:t>
          </w:r>
        </w:p>
        <w:p w:rsidR="0059616D" w:rsidRPr="003F6D94" w:rsidRDefault="00E824B7" w:rsidP="0059616D">
          <w:pPr>
            <w:pStyle w:val="Header"/>
            <w:jc w:val="center"/>
            <w:rPr>
              <w:color w:val="595959"/>
            </w:rPr>
          </w:pPr>
          <w:r w:rsidRPr="003F6D94">
            <w:rPr>
              <w:color w:val="595959"/>
            </w:rPr>
            <w:t>ПPEДCTABHИЧKИ</w:t>
          </w:r>
          <w:r w:rsidR="0059616D" w:rsidRPr="003F6D94">
            <w:rPr>
              <w:color w:val="595959"/>
            </w:rPr>
            <w:t xml:space="preserve"> ДOM</w:t>
          </w:r>
        </w:p>
        <w:p w:rsidR="0059616D" w:rsidRPr="003F6D94" w:rsidRDefault="0059616D" w:rsidP="0059616D">
          <w:pPr>
            <w:pStyle w:val="Header"/>
            <w:jc w:val="center"/>
            <w:rPr>
              <w:b/>
              <w:color w:val="595959"/>
            </w:rPr>
          </w:pPr>
        </w:p>
        <w:p w:rsidR="0059616D" w:rsidRPr="003F6D94" w:rsidRDefault="001A1EE3" w:rsidP="0070702E">
          <w:pPr>
            <w:pStyle w:val="Header"/>
            <w:jc w:val="center"/>
            <w:rPr>
              <w:b/>
              <w:i/>
              <w:color w:val="595959"/>
            </w:rPr>
          </w:pPr>
          <w:r w:rsidRPr="003F6D94">
            <w:rPr>
              <w:rFonts w:eastAsia="DFKai-SB"/>
              <w:b/>
              <w:i/>
              <w:color w:val="595959"/>
              <w:lang w:val="hr-HR"/>
            </w:rPr>
            <w:t>Уставна комисија</w:t>
          </w:r>
        </w:p>
      </w:tc>
    </w:tr>
    <w:tr w:rsidR="0059616D" w:rsidTr="0059616D">
      <w:trPr>
        <w:jc w:val="center"/>
      </w:trPr>
      <w:tc>
        <w:tcPr>
          <w:tcW w:w="2622" w:type="dxa"/>
          <w:tcBorders>
            <w:bottom w:val="threeDEmboss" w:sz="6" w:space="0" w:color="auto"/>
          </w:tcBorders>
        </w:tcPr>
        <w:p w:rsidR="0059616D" w:rsidRPr="006339FA" w:rsidRDefault="0059616D" w:rsidP="0059616D">
          <w:pPr>
            <w:jc w:val="center"/>
            <w:rPr>
              <w:rFonts w:eastAsia="DFKai-SB"/>
              <w:b/>
              <w:color w:val="595959"/>
              <w:sz w:val="18"/>
              <w:szCs w:val="18"/>
              <w:lang w:val="hr-HR"/>
            </w:rPr>
          </w:pPr>
        </w:p>
      </w:tc>
      <w:tc>
        <w:tcPr>
          <w:tcW w:w="4819" w:type="dxa"/>
          <w:gridSpan w:val="3"/>
          <w:tcBorders>
            <w:bottom w:val="threeDEmboss" w:sz="6" w:space="0" w:color="auto"/>
          </w:tcBorders>
        </w:tcPr>
        <w:p w:rsidR="0059616D" w:rsidRPr="006339FA" w:rsidRDefault="0059616D" w:rsidP="0070702E">
          <w:pPr>
            <w:pStyle w:val="Header"/>
            <w:jc w:val="center"/>
            <w:rPr>
              <w:rFonts w:eastAsia="DFKai-SB"/>
              <w:b/>
              <w:color w:val="595959"/>
              <w:sz w:val="18"/>
              <w:szCs w:val="18"/>
              <w:lang w:val="hr-HR"/>
            </w:rPr>
          </w:pPr>
        </w:p>
      </w:tc>
      <w:tc>
        <w:tcPr>
          <w:tcW w:w="2989" w:type="dxa"/>
          <w:tcBorders>
            <w:bottom w:val="threeDEmboss" w:sz="6" w:space="0" w:color="auto"/>
          </w:tcBorders>
        </w:tcPr>
        <w:p w:rsidR="0059616D" w:rsidRPr="006339FA" w:rsidRDefault="0059616D" w:rsidP="0059616D">
          <w:pPr>
            <w:jc w:val="center"/>
            <w:rPr>
              <w:rFonts w:eastAsia="DFKai-SB"/>
              <w:b/>
              <w:color w:val="595959"/>
              <w:sz w:val="18"/>
              <w:szCs w:val="18"/>
              <w:lang w:val="hr-HR"/>
            </w:rPr>
          </w:pPr>
        </w:p>
      </w:tc>
    </w:tr>
  </w:tbl>
  <w:p w:rsidR="0059616D" w:rsidRDefault="0059616D" w:rsidP="0059616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D4BB8"/>
    <w:multiLevelType w:val="hybridMultilevel"/>
    <w:tmpl w:val="CFFECD10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9620DE"/>
    <w:multiLevelType w:val="hybridMultilevel"/>
    <w:tmpl w:val="AF8AE27E"/>
    <w:lvl w:ilvl="0" w:tplc="68782F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788" w:hanging="360"/>
      </w:pPr>
    </w:lvl>
    <w:lvl w:ilvl="2" w:tplc="141A001B" w:tentative="1">
      <w:start w:val="1"/>
      <w:numFmt w:val="lowerRoman"/>
      <w:lvlText w:val="%3."/>
      <w:lvlJc w:val="right"/>
      <w:pPr>
        <w:ind w:left="2508" w:hanging="180"/>
      </w:pPr>
    </w:lvl>
    <w:lvl w:ilvl="3" w:tplc="141A000F" w:tentative="1">
      <w:start w:val="1"/>
      <w:numFmt w:val="decimal"/>
      <w:lvlText w:val="%4."/>
      <w:lvlJc w:val="left"/>
      <w:pPr>
        <w:ind w:left="3228" w:hanging="360"/>
      </w:pPr>
    </w:lvl>
    <w:lvl w:ilvl="4" w:tplc="141A0019" w:tentative="1">
      <w:start w:val="1"/>
      <w:numFmt w:val="lowerLetter"/>
      <w:lvlText w:val="%5."/>
      <w:lvlJc w:val="left"/>
      <w:pPr>
        <w:ind w:left="3948" w:hanging="360"/>
      </w:pPr>
    </w:lvl>
    <w:lvl w:ilvl="5" w:tplc="141A001B" w:tentative="1">
      <w:start w:val="1"/>
      <w:numFmt w:val="lowerRoman"/>
      <w:lvlText w:val="%6."/>
      <w:lvlJc w:val="right"/>
      <w:pPr>
        <w:ind w:left="4668" w:hanging="180"/>
      </w:pPr>
    </w:lvl>
    <w:lvl w:ilvl="6" w:tplc="141A000F" w:tentative="1">
      <w:start w:val="1"/>
      <w:numFmt w:val="decimal"/>
      <w:lvlText w:val="%7."/>
      <w:lvlJc w:val="left"/>
      <w:pPr>
        <w:ind w:left="5388" w:hanging="360"/>
      </w:pPr>
    </w:lvl>
    <w:lvl w:ilvl="7" w:tplc="141A0019" w:tentative="1">
      <w:start w:val="1"/>
      <w:numFmt w:val="lowerLetter"/>
      <w:lvlText w:val="%8."/>
      <w:lvlJc w:val="left"/>
      <w:pPr>
        <w:ind w:left="6108" w:hanging="360"/>
      </w:pPr>
    </w:lvl>
    <w:lvl w:ilvl="8" w:tplc="1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81B506E"/>
    <w:multiLevelType w:val="hybridMultilevel"/>
    <w:tmpl w:val="CB308ACE"/>
    <w:lvl w:ilvl="0" w:tplc="B192CF8C">
      <w:start w:val="1"/>
      <w:numFmt w:val="decimal"/>
      <w:lvlText w:val="%1."/>
      <w:lvlJc w:val="left"/>
      <w:pPr>
        <w:ind w:left="1080" w:hanging="360"/>
      </w:pPr>
    </w:lvl>
    <w:lvl w:ilvl="1" w:tplc="1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43B3B53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E5CF1"/>
    <w:rsid w:val="00063F05"/>
    <w:rsid w:val="001A1EE3"/>
    <w:rsid w:val="002F3C7A"/>
    <w:rsid w:val="00353F77"/>
    <w:rsid w:val="003F6D94"/>
    <w:rsid w:val="004476F7"/>
    <w:rsid w:val="004B658F"/>
    <w:rsid w:val="0059616D"/>
    <w:rsid w:val="005C08FB"/>
    <w:rsid w:val="005E5CF1"/>
    <w:rsid w:val="006336AE"/>
    <w:rsid w:val="00685538"/>
    <w:rsid w:val="0070702E"/>
    <w:rsid w:val="008157A1"/>
    <w:rsid w:val="008324A9"/>
    <w:rsid w:val="00852D96"/>
    <w:rsid w:val="00876B27"/>
    <w:rsid w:val="008A6448"/>
    <w:rsid w:val="008F621F"/>
    <w:rsid w:val="00987EC6"/>
    <w:rsid w:val="00AF095C"/>
    <w:rsid w:val="00B0254F"/>
    <w:rsid w:val="00B30351"/>
    <w:rsid w:val="00D83482"/>
    <w:rsid w:val="00E62DA3"/>
    <w:rsid w:val="00E824B7"/>
    <w:rsid w:val="00F97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36AE"/>
    <w:rPr>
      <w:rFonts w:ascii="Times New Roman" w:eastAsia="Times New Roman" w:hAnsi="Times New Roman"/>
      <w:noProof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Cite">
    <w:name w:val="HTML Cite"/>
    <w:basedOn w:val="DefaultParagraphFont"/>
    <w:uiPriority w:val="99"/>
    <w:unhideWhenUsed/>
    <w:rsid w:val="008F621F"/>
    <w:rPr>
      <w:i/>
      <w:iCs/>
    </w:rPr>
  </w:style>
  <w:style w:type="paragraph" w:styleId="Header">
    <w:name w:val="header"/>
    <w:basedOn w:val="Normal"/>
    <w:link w:val="Head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Footer">
    <w:name w:val="footer"/>
    <w:basedOn w:val="Normal"/>
    <w:link w:val="Foot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styleId="Hyperlink">
    <w:name w:val="Hyperlink"/>
    <w:basedOn w:val="DefaultParagraphFont"/>
    <w:rsid w:val="008F621F"/>
    <w:rPr>
      <w:color w:val="0000FF"/>
      <w:u w:val="single"/>
    </w:rPr>
  </w:style>
  <w:style w:type="paragraph" w:styleId="BodyText">
    <w:name w:val="Body Text"/>
    <w:basedOn w:val="Normal"/>
    <w:link w:val="BodyTextChar"/>
    <w:unhideWhenUsed/>
    <w:rsid w:val="006336AE"/>
    <w:pPr>
      <w:jc w:val="both"/>
    </w:pPr>
    <w:rPr>
      <w:rFonts w:ascii="Arial" w:hAnsi="Arial"/>
      <w:noProof w:val="0"/>
      <w:szCs w:val="20"/>
      <w:lang w:val="en-US" w:eastAsia="hr-HR"/>
    </w:rPr>
  </w:style>
  <w:style w:type="character" w:customStyle="1" w:styleId="BodyTextChar">
    <w:name w:val="Body Text Char"/>
    <w:basedOn w:val="DefaultParagraphFont"/>
    <w:link w:val="BodyText"/>
    <w:rsid w:val="006336AE"/>
    <w:rPr>
      <w:rFonts w:ascii="Arial" w:eastAsia="Times New Roman" w:hAnsi="Arial"/>
      <w:sz w:val="24"/>
      <w:lang w:val="en-US" w:eastAsia="hr-HR"/>
    </w:rPr>
  </w:style>
  <w:style w:type="paragraph" w:styleId="ListParagraph">
    <w:name w:val="List Paragraph"/>
    <w:basedOn w:val="Normal"/>
    <w:uiPriority w:val="34"/>
    <w:qFormat/>
    <w:rsid w:val="006336AE"/>
    <w:pPr>
      <w:ind w:left="720"/>
      <w:contextualSpacing/>
    </w:pPr>
    <w:rPr>
      <w:noProof w:val="0"/>
      <w:sz w:val="20"/>
      <w:szCs w:val="20"/>
      <w:lang w:val="en-AU"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948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arlamentfbih.gov.ba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arlamentfbih.gov.ba" TargetMode="External"/><Relationship Id="rId1" Type="http://schemas.openxmlformats.org/officeDocument/2006/relationships/hyperlink" Target="mailto:kabinet.predsjedavajuceg@parlamentfbih.gov.ba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rela.rogo\Desktop\MEMO%20Ustavna%20komisij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MEMO Ustavna komisija</Template>
  <TotalTime>0</TotalTime>
  <Pages>1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2113</CharactersWithSpaces>
  <SharedDoc>false</SharedDoc>
  <HLinks>
    <vt:vector size="18" baseType="variant">
      <vt:variant>
        <vt:i4>983135</vt:i4>
      </vt:variant>
      <vt:variant>
        <vt:i4>6</vt:i4>
      </vt:variant>
      <vt:variant>
        <vt:i4>0</vt:i4>
      </vt:variant>
      <vt:variant>
        <vt:i4>5</vt:i4>
      </vt:variant>
      <vt:variant>
        <vt:lpwstr>http://www.parlamentfbih.gov.ba/</vt:lpwstr>
      </vt:variant>
      <vt:variant>
        <vt:lpwstr/>
      </vt:variant>
      <vt:variant>
        <vt:i4>2949122</vt:i4>
      </vt:variant>
      <vt:variant>
        <vt:i4>3</vt:i4>
      </vt:variant>
      <vt:variant>
        <vt:i4>0</vt:i4>
      </vt:variant>
      <vt:variant>
        <vt:i4>5</vt:i4>
      </vt:variant>
      <vt:variant>
        <vt:lpwstr>mailto:kabinet.predsjedavajuceg@parlamentfbih.gov.ba</vt:lpwstr>
      </vt:variant>
      <vt:variant>
        <vt:lpwstr/>
      </vt:variant>
      <vt:variant>
        <vt:i4>983135</vt:i4>
      </vt:variant>
      <vt:variant>
        <vt:i4>0</vt:i4>
      </vt:variant>
      <vt:variant>
        <vt:i4>0</vt:i4>
      </vt:variant>
      <vt:variant>
        <vt:i4>5</vt:i4>
      </vt:variant>
      <vt:variant>
        <vt:lpwstr>http://www.parlamentfbih.gov.ba/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Mirela Rogo</dc:creator>
  <cp:lastModifiedBy>Mirela Rogo</cp:lastModifiedBy>
  <cp:revision>2</cp:revision>
  <cp:lastPrinted>2013-07-12T11:37:00Z</cp:lastPrinted>
  <dcterms:created xsi:type="dcterms:W3CDTF">2013-10-30T11:55:00Z</dcterms:created>
  <dcterms:modified xsi:type="dcterms:W3CDTF">2013-10-30T11:55:00Z</dcterms:modified>
</cp:coreProperties>
</file>